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024" w:rsidRDefault="00F14024" w:rsidP="004668E4">
      <w:pPr>
        <w:pStyle w:val="a3"/>
        <w:shd w:val="clear" w:color="auto" w:fill="CDD9F3"/>
        <w:spacing w:before="0" w:beforeAutospacing="0" w:after="0" w:afterAutospacing="0"/>
        <w:ind w:firstLine="567"/>
        <w:jc w:val="center"/>
        <w:rPr>
          <w:rStyle w:val="a4"/>
          <w:rFonts w:ascii="Verdana" w:hAnsi="Verdana"/>
          <w:color w:val="FF0000"/>
          <w:sz w:val="32"/>
          <w:szCs w:val="28"/>
          <w:u w:val="single"/>
        </w:rPr>
      </w:pPr>
      <w:r>
        <w:rPr>
          <w:rStyle w:val="a4"/>
          <w:rFonts w:ascii="Verdana" w:hAnsi="Verdana"/>
          <w:color w:val="FF0000"/>
          <w:sz w:val="28"/>
          <w:szCs w:val="28"/>
        </w:rPr>
        <w:t>СОВЕТЫ ЛОГОПЕДА</w:t>
      </w:r>
      <w:r w:rsidR="00182F60">
        <w:rPr>
          <w:rStyle w:val="a4"/>
          <w:rFonts w:ascii="Verdana" w:hAnsi="Verdana"/>
          <w:color w:val="FF0000"/>
          <w:sz w:val="28"/>
          <w:szCs w:val="28"/>
        </w:rPr>
        <w:t xml:space="preserve"> </w:t>
      </w:r>
      <w:r w:rsidR="00182F60" w:rsidRPr="00182F60">
        <w:rPr>
          <w:rStyle w:val="a4"/>
          <w:rFonts w:ascii="Verdana" w:hAnsi="Verdana"/>
          <w:color w:val="FF0000"/>
          <w:sz w:val="22"/>
          <w:szCs w:val="22"/>
        </w:rPr>
        <w:t>(мл</w:t>
      </w:r>
      <w:proofErr w:type="gramStart"/>
      <w:r w:rsidR="00182F60" w:rsidRPr="00182F60">
        <w:rPr>
          <w:rStyle w:val="a4"/>
          <w:rFonts w:ascii="Verdana" w:hAnsi="Verdana"/>
          <w:color w:val="FF0000"/>
          <w:sz w:val="22"/>
          <w:szCs w:val="22"/>
        </w:rPr>
        <w:t>.</w:t>
      </w:r>
      <w:proofErr w:type="gramEnd"/>
      <w:r w:rsidR="00182F60">
        <w:rPr>
          <w:rStyle w:val="a4"/>
          <w:rFonts w:ascii="Verdana" w:hAnsi="Verdana"/>
          <w:color w:val="FF0000"/>
          <w:sz w:val="22"/>
          <w:szCs w:val="22"/>
        </w:rPr>
        <w:t xml:space="preserve"> </w:t>
      </w:r>
      <w:proofErr w:type="gramStart"/>
      <w:r w:rsidR="00182F60" w:rsidRPr="00182F60">
        <w:rPr>
          <w:rStyle w:val="a4"/>
          <w:rFonts w:ascii="Verdana" w:hAnsi="Verdana"/>
          <w:color w:val="FF0000"/>
          <w:sz w:val="22"/>
          <w:szCs w:val="22"/>
        </w:rPr>
        <w:t>г</w:t>
      </w:r>
      <w:proofErr w:type="gramEnd"/>
      <w:r w:rsidR="00182F60" w:rsidRPr="00182F60">
        <w:rPr>
          <w:rStyle w:val="a4"/>
          <w:rFonts w:ascii="Verdana" w:hAnsi="Verdana"/>
          <w:color w:val="FF0000"/>
          <w:sz w:val="22"/>
          <w:szCs w:val="22"/>
        </w:rPr>
        <w:t>р.)</w:t>
      </w:r>
    </w:p>
    <w:p w:rsidR="004668E4" w:rsidRPr="00590EDA" w:rsidRDefault="004668E4" w:rsidP="00182F60">
      <w:pPr>
        <w:pStyle w:val="a3"/>
        <w:shd w:val="clear" w:color="auto" w:fill="CDD9F3"/>
        <w:spacing w:before="0" w:beforeAutospacing="0" w:after="0" w:afterAutospacing="0"/>
        <w:jc w:val="center"/>
        <w:rPr>
          <w:rFonts w:ascii="Verdana" w:hAnsi="Verdana"/>
          <w:color w:val="000000"/>
          <w:sz w:val="32"/>
          <w:szCs w:val="28"/>
        </w:rPr>
      </w:pPr>
      <w:r w:rsidRPr="00590EDA">
        <w:rPr>
          <w:rStyle w:val="a4"/>
          <w:rFonts w:ascii="Verdana" w:hAnsi="Verdana"/>
          <w:color w:val="FF0000"/>
          <w:sz w:val="32"/>
          <w:szCs w:val="28"/>
          <w:u w:val="single"/>
        </w:rPr>
        <w:t>Если ребенок не говорит.</w:t>
      </w:r>
    </w:p>
    <w:p w:rsidR="00B4492A" w:rsidRDefault="004668E4" w:rsidP="00B4492A">
      <w:pPr>
        <w:pStyle w:val="a3"/>
        <w:shd w:val="clear" w:color="auto" w:fill="CDD9F3"/>
        <w:spacing w:before="0" w:beforeAutospacing="0" w:after="0" w:afterAutospacing="0"/>
        <w:ind w:firstLine="567"/>
        <w:rPr>
          <w:rFonts w:ascii="Verdana" w:hAnsi="Verdana"/>
          <w:color w:val="000000"/>
          <w:sz w:val="28"/>
          <w:szCs w:val="28"/>
        </w:rPr>
      </w:pPr>
      <w:r w:rsidRPr="00286C1F">
        <w:rPr>
          <w:rFonts w:ascii="Verdana" w:hAnsi="Verdana"/>
          <w:noProof/>
          <w:color w:val="1F85DA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C784E86" wp14:editId="0E69445F">
            <wp:simplePos x="1438275" y="1181100"/>
            <wp:positionH relativeFrom="margin">
              <wp:align>left</wp:align>
            </wp:positionH>
            <wp:positionV relativeFrom="margin">
              <wp:align>top</wp:align>
            </wp:positionV>
            <wp:extent cx="1876425" cy="2046605"/>
            <wp:effectExtent l="0" t="0" r="0" b="0"/>
            <wp:wrapSquare wrapText="bothSides"/>
            <wp:docPr id="4" name="Рисунок 4" descr="u1119f1166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1119f11667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0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492A">
        <w:rPr>
          <w:rFonts w:ascii="Verdana" w:hAnsi="Verdana"/>
          <w:color w:val="000000"/>
          <w:sz w:val="28"/>
          <w:szCs w:val="28"/>
        </w:rPr>
        <w:t xml:space="preserve">   </w:t>
      </w:r>
    </w:p>
    <w:p w:rsidR="004668E4" w:rsidRDefault="004668E4" w:rsidP="00B4492A">
      <w:pPr>
        <w:pStyle w:val="a3"/>
        <w:shd w:val="clear" w:color="auto" w:fill="CDD9F3"/>
        <w:spacing w:before="0" w:beforeAutospacing="0" w:after="0" w:afterAutospacing="0"/>
        <w:ind w:firstLine="567"/>
        <w:rPr>
          <w:rFonts w:ascii="Verdana" w:hAnsi="Verdana"/>
          <w:color w:val="000000"/>
          <w:sz w:val="28"/>
          <w:szCs w:val="28"/>
        </w:rPr>
      </w:pPr>
      <w:r w:rsidRPr="00286C1F">
        <w:rPr>
          <w:rFonts w:ascii="Verdana" w:hAnsi="Verdana"/>
          <w:color w:val="000000"/>
          <w:sz w:val="28"/>
          <w:szCs w:val="28"/>
        </w:rPr>
        <w:t>Довольно часто наблюдается задержка речевого развития у малышей, хотя они здоровы, нет нарушений</w:t>
      </w:r>
      <w:r>
        <w:rPr>
          <w:rFonts w:ascii="Verdana" w:hAnsi="Verdana"/>
          <w:color w:val="000000"/>
          <w:sz w:val="28"/>
          <w:szCs w:val="28"/>
        </w:rPr>
        <w:t xml:space="preserve"> </w:t>
      </w:r>
      <w:r w:rsidRPr="00286C1F">
        <w:rPr>
          <w:rFonts w:ascii="Verdana" w:hAnsi="Verdana"/>
          <w:color w:val="000000"/>
          <w:sz w:val="28"/>
          <w:szCs w:val="28"/>
        </w:rPr>
        <w:t>слуха и повреждения центральной нервной системы. Если ваш ребёнок не начал вовремя говорить,</w:t>
      </w:r>
      <w:r>
        <w:rPr>
          <w:rFonts w:ascii="Verdana" w:hAnsi="Verdana"/>
          <w:color w:val="000000"/>
          <w:sz w:val="28"/>
          <w:szCs w:val="28"/>
        </w:rPr>
        <w:t xml:space="preserve"> </w:t>
      </w:r>
      <w:r w:rsidRPr="00286C1F">
        <w:rPr>
          <w:rFonts w:ascii="Verdana" w:hAnsi="Verdana"/>
          <w:color w:val="000000"/>
          <w:sz w:val="28"/>
          <w:szCs w:val="28"/>
        </w:rPr>
        <w:t>достаточно ли вы разговариваете со своим ребёнком?</w:t>
      </w:r>
    </w:p>
    <w:p w:rsidR="004668E4" w:rsidRDefault="004668E4" w:rsidP="004668E4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Fonts w:ascii="Verdana" w:hAnsi="Verdana"/>
          <w:color w:val="000000"/>
          <w:sz w:val="28"/>
          <w:szCs w:val="28"/>
        </w:rPr>
        <w:t>Если да, то просто ли вы говорите с ним? Не «сюсюкаете» ли вы или други</w:t>
      </w:r>
      <w:r w:rsidR="00182F60">
        <w:rPr>
          <w:rFonts w:ascii="Verdana" w:hAnsi="Verdana"/>
          <w:color w:val="000000"/>
          <w:sz w:val="28"/>
          <w:szCs w:val="28"/>
        </w:rPr>
        <w:t>е близкие, ухаживая за ребенком?</w:t>
      </w:r>
      <w:r>
        <w:rPr>
          <w:rFonts w:ascii="Verdana" w:hAnsi="Verdana"/>
          <w:color w:val="000000"/>
          <w:sz w:val="28"/>
          <w:szCs w:val="28"/>
        </w:rPr>
        <w:t xml:space="preserve"> </w:t>
      </w:r>
      <w:r w:rsidR="00182F60">
        <w:rPr>
          <w:rFonts w:ascii="Verdana" w:hAnsi="Verdana"/>
          <w:color w:val="000000"/>
          <w:sz w:val="28"/>
          <w:szCs w:val="28"/>
        </w:rPr>
        <w:t xml:space="preserve">Стимулируйте речь ребёнка. </w:t>
      </w:r>
      <w:r w:rsidRPr="00286C1F">
        <w:rPr>
          <w:rFonts w:ascii="Verdana" w:hAnsi="Verdana"/>
          <w:color w:val="000000"/>
          <w:sz w:val="28"/>
          <w:szCs w:val="28"/>
        </w:rPr>
        <w:t>Шутя</w:t>
      </w:r>
      <w:r>
        <w:rPr>
          <w:rFonts w:ascii="Verdana" w:hAnsi="Verdana"/>
          <w:color w:val="000000"/>
          <w:sz w:val="28"/>
          <w:szCs w:val="28"/>
        </w:rPr>
        <w:t xml:space="preserve"> </w:t>
      </w:r>
      <w:r w:rsidRPr="00286C1F">
        <w:rPr>
          <w:rFonts w:ascii="Verdana" w:hAnsi="Verdana"/>
          <w:color w:val="000000"/>
          <w:sz w:val="28"/>
          <w:szCs w:val="28"/>
        </w:rPr>
        <w:t xml:space="preserve">обучайте ребёнка </w:t>
      </w:r>
      <w:r w:rsidRPr="00182F60">
        <w:rPr>
          <w:rFonts w:ascii="Verdana" w:hAnsi="Verdana"/>
          <w:color w:val="FF0000"/>
          <w:sz w:val="28"/>
          <w:szCs w:val="28"/>
        </w:rPr>
        <w:t>артикуляционным движениям</w:t>
      </w:r>
      <w:r w:rsidRPr="00286C1F">
        <w:rPr>
          <w:rFonts w:ascii="Verdana" w:hAnsi="Verdana"/>
          <w:color w:val="000000"/>
          <w:sz w:val="28"/>
          <w:szCs w:val="28"/>
        </w:rPr>
        <w:t>, которые в будущем послужат базой для правильных</w:t>
      </w:r>
      <w:r>
        <w:rPr>
          <w:rFonts w:ascii="Verdana" w:hAnsi="Verdana"/>
          <w:color w:val="000000"/>
          <w:sz w:val="28"/>
          <w:szCs w:val="28"/>
        </w:rPr>
        <w:t xml:space="preserve"> </w:t>
      </w:r>
      <w:r w:rsidRPr="00286C1F">
        <w:rPr>
          <w:rFonts w:ascii="Verdana" w:hAnsi="Verdana"/>
          <w:color w:val="000000"/>
          <w:sz w:val="28"/>
          <w:szCs w:val="28"/>
        </w:rPr>
        <w:t>звуков:</w:t>
      </w:r>
    </w:p>
    <w:p w:rsidR="00182F60" w:rsidRDefault="004668E4" w:rsidP="00182F60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Fonts w:ascii="Verdana" w:hAnsi="Verdana"/>
          <w:color w:val="000000"/>
          <w:sz w:val="28"/>
          <w:szCs w:val="28"/>
        </w:rPr>
        <w:t>- о</w:t>
      </w:r>
      <w:r w:rsidR="00182F60">
        <w:rPr>
          <w:rFonts w:ascii="Verdana" w:hAnsi="Verdana"/>
          <w:color w:val="000000"/>
          <w:sz w:val="28"/>
          <w:szCs w:val="28"/>
        </w:rPr>
        <w:t>ткрывать широко и закрывать рот</w:t>
      </w:r>
    </w:p>
    <w:p w:rsidR="004668E4" w:rsidRDefault="004668E4" w:rsidP="00182F60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Fonts w:ascii="Verdana" w:hAnsi="Verdana"/>
          <w:color w:val="000000"/>
          <w:sz w:val="28"/>
          <w:szCs w:val="28"/>
        </w:rPr>
        <w:t xml:space="preserve">вытягивать губы в улыбку и </w:t>
      </w:r>
      <w:r w:rsidR="00182F60">
        <w:rPr>
          <w:rFonts w:ascii="Verdana" w:hAnsi="Verdana"/>
          <w:color w:val="000000"/>
          <w:sz w:val="28"/>
          <w:szCs w:val="28"/>
        </w:rPr>
        <w:t xml:space="preserve">собирать в  </w:t>
      </w:r>
      <w:r w:rsidRPr="00286C1F">
        <w:rPr>
          <w:rFonts w:ascii="Verdana" w:hAnsi="Verdana"/>
          <w:color w:val="000000"/>
          <w:sz w:val="28"/>
          <w:szCs w:val="28"/>
        </w:rPr>
        <w:t>трубочку;</w:t>
      </w:r>
    </w:p>
    <w:p w:rsidR="004668E4" w:rsidRDefault="004668E4" w:rsidP="001E54DE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Fonts w:ascii="Verdana" w:hAnsi="Verdana"/>
          <w:color w:val="000000"/>
          <w:sz w:val="28"/>
          <w:szCs w:val="28"/>
        </w:rPr>
        <w:t>- язычок вперёд, назад (широкий) — «кошка лакает молоко»</w:t>
      </w:r>
      <w:r w:rsidR="00182F60">
        <w:rPr>
          <w:rFonts w:ascii="Verdana" w:hAnsi="Verdana"/>
          <w:color w:val="000000"/>
          <w:sz w:val="28"/>
          <w:szCs w:val="28"/>
        </w:rPr>
        <w:t xml:space="preserve">,  </w:t>
      </w:r>
      <w:r w:rsidRPr="00286C1F">
        <w:rPr>
          <w:rFonts w:ascii="Verdana" w:hAnsi="Verdana"/>
          <w:color w:val="000000"/>
          <w:sz w:val="28"/>
          <w:szCs w:val="28"/>
        </w:rPr>
        <w:t xml:space="preserve"> вправо-влево</w:t>
      </w:r>
      <w:r w:rsidR="00182F60">
        <w:rPr>
          <w:rFonts w:ascii="Verdana" w:hAnsi="Verdana"/>
          <w:color w:val="000000"/>
          <w:sz w:val="28"/>
          <w:szCs w:val="28"/>
        </w:rPr>
        <w:t xml:space="preserve"> (узкий)</w:t>
      </w:r>
      <w:r w:rsidRPr="00286C1F">
        <w:rPr>
          <w:rFonts w:ascii="Verdana" w:hAnsi="Verdana"/>
          <w:color w:val="000000"/>
          <w:sz w:val="28"/>
          <w:szCs w:val="28"/>
        </w:rPr>
        <w:t xml:space="preserve"> </w:t>
      </w:r>
      <w:r w:rsidR="00182F60">
        <w:rPr>
          <w:rFonts w:ascii="Verdana" w:hAnsi="Verdana"/>
          <w:color w:val="000000"/>
          <w:sz w:val="28"/>
          <w:szCs w:val="28"/>
        </w:rPr>
        <w:t xml:space="preserve">- </w:t>
      </w:r>
      <w:r w:rsidRPr="00286C1F">
        <w:rPr>
          <w:rFonts w:ascii="Verdana" w:hAnsi="Verdana"/>
          <w:color w:val="000000"/>
          <w:sz w:val="28"/>
          <w:szCs w:val="28"/>
        </w:rPr>
        <w:t>«часики»;</w:t>
      </w:r>
    </w:p>
    <w:p w:rsidR="004668E4" w:rsidRDefault="004668E4" w:rsidP="004668E4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Fonts w:ascii="Verdana" w:hAnsi="Verdana"/>
          <w:color w:val="000000"/>
          <w:sz w:val="28"/>
          <w:szCs w:val="28"/>
        </w:rPr>
        <w:t>- щелкать язычком «лошадка»;</w:t>
      </w:r>
    </w:p>
    <w:p w:rsidR="004668E4" w:rsidRDefault="00182F60" w:rsidP="00182F60">
      <w:pPr>
        <w:pStyle w:val="a3"/>
        <w:shd w:val="clear" w:color="auto" w:fill="CDD9F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 xml:space="preserve">      </w:t>
      </w:r>
      <w:r w:rsidR="001E54DE">
        <w:rPr>
          <w:rFonts w:ascii="Verdana" w:hAnsi="Verdana"/>
          <w:color w:val="000000"/>
          <w:sz w:val="28"/>
          <w:szCs w:val="28"/>
        </w:rPr>
        <w:t xml:space="preserve">- дуть  сильной  воздушной струей, например, на </w:t>
      </w:r>
      <w:r w:rsidR="004668E4" w:rsidRPr="00286C1F">
        <w:rPr>
          <w:rFonts w:ascii="Verdana" w:hAnsi="Verdana"/>
          <w:color w:val="000000"/>
          <w:sz w:val="28"/>
          <w:szCs w:val="28"/>
        </w:rPr>
        <w:t xml:space="preserve"> </w:t>
      </w:r>
      <w:r w:rsidR="001E54DE">
        <w:rPr>
          <w:rFonts w:ascii="Verdana" w:hAnsi="Verdana"/>
          <w:color w:val="000000"/>
          <w:sz w:val="28"/>
          <w:szCs w:val="28"/>
        </w:rPr>
        <w:t>вату.</w:t>
      </w:r>
    </w:p>
    <w:p w:rsidR="004668E4" w:rsidRPr="00286C1F" w:rsidRDefault="004668E4" w:rsidP="00182F60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Fonts w:ascii="Verdana" w:hAnsi="Verdana"/>
          <w:color w:val="000000"/>
          <w:sz w:val="28"/>
          <w:szCs w:val="28"/>
        </w:rPr>
        <w:t>Достаточно ли развиты мелкие движения кисти рук, пальцев рук?</w:t>
      </w:r>
      <w:r>
        <w:rPr>
          <w:rFonts w:ascii="Verdana" w:hAnsi="Verdana"/>
          <w:color w:val="000000"/>
          <w:sz w:val="28"/>
          <w:szCs w:val="28"/>
        </w:rPr>
        <w:t xml:space="preserve"> </w:t>
      </w:r>
      <w:r w:rsidRPr="00286C1F">
        <w:rPr>
          <w:rFonts w:ascii="Verdana" w:hAnsi="Verdana"/>
          <w:color w:val="000000"/>
          <w:sz w:val="28"/>
          <w:szCs w:val="28"/>
        </w:rPr>
        <w:t>Необходимо специально развивать у ребёнка мелкую моторику пальцев, так как это способствует</w:t>
      </w:r>
      <w:r>
        <w:rPr>
          <w:rFonts w:ascii="Verdana" w:hAnsi="Verdana"/>
          <w:color w:val="000000"/>
          <w:sz w:val="28"/>
          <w:szCs w:val="28"/>
        </w:rPr>
        <w:t xml:space="preserve"> </w:t>
      </w:r>
      <w:r w:rsidR="001E54DE">
        <w:rPr>
          <w:rFonts w:ascii="Verdana" w:hAnsi="Verdana"/>
          <w:color w:val="000000"/>
          <w:sz w:val="28"/>
          <w:szCs w:val="28"/>
        </w:rPr>
        <w:t>работе</w:t>
      </w:r>
      <w:r w:rsidRPr="00286C1F">
        <w:rPr>
          <w:rFonts w:ascii="Verdana" w:hAnsi="Verdana"/>
          <w:color w:val="000000"/>
          <w:sz w:val="28"/>
          <w:szCs w:val="28"/>
        </w:rPr>
        <w:t xml:space="preserve"> моторных р</w:t>
      </w:r>
      <w:r w:rsidR="00182F60">
        <w:rPr>
          <w:rFonts w:ascii="Verdana" w:hAnsi="Verdana"/>
          <w:color w:val="000000"/>
          <w:sz w:val="28"/>
          <w:szCs w:val="28"/>
        </w:rPr>
        <w:t xml:space="preserve">ечевых отделов головного мозга. </w:t>
      </w:r>
      <w:r w:rsidRPr="00286C1F">
        <w:rPr>
          <w:rFonts w:ascii="Verdana" w:hAnsi="Verdana"/>
          <w:color w:val="000000"/>
          <w:sz w:val="28"/>
          <w:szCs w:val="28"/>
        </w:rPr>
        <w:t>Разрабатывая руку, вы помогаете ребёнку учиться говорить.</w:t>
      </w:r>
    </w:p>
    <w:p w:rsidR="004668E4" w:rsidRPr="00286C1F" w:rsidRDefault="004668E4" w:rsidP="004668E4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Fonts w:ascii="Verdana" w:hAnsi="Verdana"/>
          <w:color w:val="FF0000"/>
          <w:sz w:val="28"/>
          <w:szCs w:val="28"/>
        </w:rPr>
        <w:t>Пальчиковая гимнастика:</w:t>
      </w:r>
    </w:p>
    <w:p w:rsidR="004668E4" w:rsidRPr="00286C1F" w:rsidRDefault="004668E4" w:rsidP="004668E4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Fonts w:ascii="Verdana" w:hAnsi="Verdana"/>
          <w:color w:val="000000"/>
          <w:sz w:val="28"/>
          <w:szCs w:val="28"/>
        </w:rPr>
        <w:t>а) играем на «пианино»;</w:t>
      </w:r>
    </w:p>
    <w:p w:rsidR="004668E4" w:rsidRPr="00286C1F" w:rsidRDefault="004668E4" w:rsidP="004668E4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Fonts w:ascii="Verdana" w:hAnsi="Verdana"/>
          <w:color w:val="000000"/>
          <w:sz w:val="28"/>
          <w:szCs w:val="28"/>
        </w:rPr>
        <w:t>б) разгибание пальчиков из кулачка по одному;</w:t>
      </w:r>
    </w:p>
    <w:p w:rsidR="004668E4" w:rsidRPr="00286C1F" w:rsidRDefault="004668E4" w:rsidP="004668E4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Fonts w:ascii="Verdana" w:hAnsi="Verdana"/>
          <w:color w:val="000000"/>
          <w:sz w:val="28"/>
          <w:szCs w:val="28"/>
        </w:rPr>
        <w:t>в) пальчики здороваются с большим пальцем и т.д.;</w:t>
      </w:r>
    </w:p>
    <w:p w:rsidR="004668E4" w:rsidRPr="00286C1F" w:rsidRDefault="004668E4" w:rsidP="004668E4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Fonts w:ascii="Verdana" w:hAnsi="Verdana"/>
          <w:color w:val="FF0000"/>
          <w:sz w:val="28"/>
          <w:szCs w:val="28"/>
        </w:rPr>
        <w:t>Работа с мелким материалом:</w:t>
      </w:r>
    </w:p>
    <w:p w:rsidR="004668E4" w:rsidRPr="00286C1F" w:rsidRDefault="00182F60" w:rsidP="004668E4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а) мозаика, крупа</w:t>
      </w:r>
      <w:r w:rsidR="004668E4" w:rsidRPr="00286C1F">
        <w:rPr>
          <w:rFonts w:ascii="Verdana" w:hAnsi="Verdana"/>
          <w:color w:val="000000"/>
          <w:sz w:val="28"/>
          <w:szCs w:val="28"/>
        </w:rPr>
        <w:t xml:space="preserve"> (составить узор);</w:t>
      </w:r>
    </w:p>
    <w:p w:rsidR="004668E4" w:rsidRPr="00286C1F" w:rsidRDefault="004668E4" w:rsidP="004668E4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Fonts w:ascii="Verdana" w:hAnsi="Verdana"/>
          <w:color w:val="000000"/>
          <w:sz w:val="28"/>
          <w:szCs w:val="28"/>
        </w:rPr>
        <w:t>б) нанизывание бусинок на стержень и снятие по одному;</w:t>
      </w:r>
    </w:p>
    <w:p w:rsidR="004668E4" w:rsidRPr="00286C1F" w:rsidRDefault="001E54DE" w:rsidP="001E54DE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 xml:space="preserve">в) шнуровать, </w:t>
      </w:r>
      <w:r w:rsidR="004668E4" w:rsidRPr="00286C1F">
        <w:rPr>
          <w:rFonts w:ascii="Verdana" w:hAnsi="Verdana"/>
          <w:color w:val="000000"/>
          <w:sz w:val="28"/>
          <w:szCs w:val="28"/>
        </w:rPr>
        <w:t>рвать бумагу на мелкие кусочки;</w:t>
      </w:r>
    </w:p>
    <w:p w:rsidR="004668E4" w:rsidRPr="00286C1F" w:rsidRDefault="004668E4" w:rsidP="004668E4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Fonts w:ascii="Verdana" w:hAnsi="Verdana"/>
          <w:color w:val="FF0000"/>
          <w:sz w:val="28"/>
          <w:szCs w:val="28"/>
        </w:rPr>
        <w:t>Рисование, ра</w:t>
      </w:r>
      <w:r w:rsidR="001E54DE">
        <w:rPr>
          <w:rFonts w:ascii="Verdana" w:hAnsi="Verdana"/>
          <w:color w:val="FF0000"/>
          <w:sz w:val="28"/>
          <w:szCs w:val="28"/>
        </w:rPr>
        <w:t>скрашивание, обводка трафаретов, лепка</w:t>
      </w:r>
    </w:p>
    <w:p w:rsidR="004668E4" w:rsidRDefault="001E54DE" w:rsidP="001E54DE">
      <w:pPr>
        <w:pStyle w:val="a3"/>
        <w:shd w:val="clear" w:color="auto" w:fill="CDD9F3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 xml:space="preserve">          </w:t>
      </w:r>
      <w:r w:rsidR="004668E4" w:rsidRPr="00286C1F">
        <w:rPr>
          <w:rStyle w:val="a4"/>
          <w:rFonts w:ascii="Verdana" w:hAnsi="Verdana"/>
          <w:color w:val="FF0000"/>
          <w:sz w:val="28"/>
          <w:szCs w:val="28"/>
        </w:rPr>
        <w:t>ЗАПОМНИТЕ!</w:t>
      </w:r>
    </w:p>
    <w:p w:rsidR="003D5BF1" w:rsidRPr="000A0A54" w:rsidRDefault="004668E4" w:rsidP="000A0A54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590EDA">
        <w:rPr>
          <w:rFonts w:ascii="Verdana" w:hAnsi="Verdana"/>
          <w:color w:val="000000"/>
          <w:sz w:val="28"/>
          <w:szCs w:val="28"/>
        </w:rPr>
        <w:t>Нарушение речи ребёнка приносит ему огорчение. Речевые нарушения самостоятельно не исчезают, а</w:t>
      </w:r>
      <w:r>
        <w:rPr>
          <w:rFonts w:ascii="Verdana" w:hAnsi="Verdana"/>
          <w:color w:val="000000"/>
          <w:sz w:val="28"/>
          <w:szCs w:val="28"/>
        </w:rPr>
        <w:t xml:space="preserve"> </w:t>
      </w:r>
      <w:r w:rsidRPr="00286C1F">
        <w:rPr>
          <w:rFonts w:ascii="Verdana" w:hAnsi="Verdana"/>
          <w:color w:val="000000"/>
          <w:sz w:val="28"/>
          <w:szCs w:val="28"/>
        </w:rPr>
        <w:t>закрепляются. Для речевых нарушений характерно несоответствие речи возрасту ребёнка.</w:t>
      </w:r>
      <w:r>
        <w:rPr>
          <w:rFonts w:ascii="Verdana" w:hAnsi="Verdana"/>
          <w:color w:val="000000"/>
          <w:sz w:val="28"/>
          <w:szCs w:val="28"/>
        </w:rPr>
        <w:t xml:space="preserve"> </w:t>
      </w:r>
      <w:r w:rsidRPr="00286C1F">
        <w:rPr>
          <w:rFonts w:ascii="Verdana" w:hAnsi="Verdana"/>
          <w:color w:val="000000"/>
          <w:sz w:val="28"/>
          <w:szCs w:val="28"/>
        </w:rPr>
        <w:t>В школе недостатки речи отражаются на успеваемости. Своевременно обращайтесь к логопеду.</w:t>
      </w:r>
      <w:bookmarkStart w:id="0" w:name="_GoBack"/>
      <w:bookmarkEnd w:id="0"/>
    </w:p>
    <w:sectPr w:rsidR="003D5BF1" w:rsidRPr="000A0A54" w:rsidSect="003D5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68E4"/>
    <w:rsid w:val="000A0A54"/>
    <w:rsid w:val="00180DEA"/>
    <w:rsid w:val="00182F60"/>
    <w:rsid w:val="001E54DE"/>
    <w:rsid w:val="003D5BF1"/>
    <w:rsid w:val="004668E4"/>
    <w:rsid w:val="00B4492A"/>
    <w:rsid w:val="00ED0C49"/>
    <w:rsid w:val="00F1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6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68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6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detsad74-21.ru/wp-content/uploads/2013/06/u1119f11667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Валерий</cp:lastModifiedBy>
  <cp:revision>9</cp:revision>
  <dcterms:created xsi:type="dcterms:W3CDTF">2015-10-27T08:17:00Z</dcterms:created>
  <dcterms:modified xsi:type="dcterms:W3CDTF">2015-10-27T11:48:00Z</dcterms:modified>
</cp:coreProperties>
</file>